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暴风雪中二十三天</w:t>
      </w:r>
    </w:p>
    <w:p>
      <w:r>
        <w:rPr>
          <w:rFonts w:ascii="宋体" w:hAnsi="宋体" w:eastAsia="宋体"/>
          <w:sz w:val="24"/>
        </w:rPr>
        <w:t>萌芽编辑委员会辑；上海戏剧学院舞台美术系教师绘图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暴风雪中二十三天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萌芽编辑委员会辑；上海戏剧学院舞台美术系教师绘图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本书出售、求购地址：https://www.jiaokey.com/book/detail/11762875.html</w:t>
      </w:r>
    </w:p>
    <w:p>
      <w:r>
        <w:t>更多相关图书推荐：https://www.jiaokey.com</w:t>
      </w:r>
    </w:p>
    <w:p>
      <w:r>
        <w:t>萌芽编辑委员会辑；上海戏剧学院舞台美术系教师绘图 其他作品：https://www.jiaokey.com/tag/萌芽编辑委员会辑；上海戏剧学院舞台美术系教师绘图.html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