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泉州市经济体制改革志</w:t>
      </w:r>
    </w:p>
    <w:p>
      <w:r>
        <w:rPr>
          <w:rFonts w:ascii="宋体" w:hAnsi="宋体" w:eastAsia="宋体"/>
          <w:sz w:val="24"/>
        </w:rPr>
        <w:t>高厚生，方贤明主编；杨时杰，吕涌波，万汉良，廖灿国副主编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泉州市经济体制改革志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高厚生，方贤明主编；杨时杰，吕涌波，万汉良，廖灿国副主编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福建省泉州市经济体制改革委员会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本书出售、求购地址：https://www.jiaokey.com/book/detail/11762450.html</w:t>
      </w:r>
    </w:p>
    <w:p>
      <w:r>
        <w:t>更多相关图书推荐：https://www.jiaokey.com</w:t>
      </w:r>
    </w:p>
    <w:p>
      <w:r>
        <w:t>高厚生，方贤明主编；杨时杰，吕涌波，万汉良，廖灿国副主编 其他作品：https://www.jiaokey.com/tag/高厚生，方贤明主编；杨时杰，吕涌波，万汉良，廖灿国副主编.html</w:t>
      </w:r>
    </w:p>
    <w:p>
      <w:r>
        <w:t>福建省泉州市经济体制改革委员会 出版图书：https://www.jiaokey.com/tag/福建省泉州市经济体制改革委员会.html</w:t>
      </w:r>
    </w:p>
    <w:p>
      <w:r>
        <w:t>关键词搜索：https://www.jiaokey.com/tag/泉州市经济体制改革志.html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