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书名：业余小提琴曲集  第2集</w:t>
      </w:r>
    </w:p>
    <w:p>
      <w:r>
        <w:t>作者：司徒华城注弓法指法</w:t>
      </w:r>
    </w:p>
    <w:p>
      <w:r>
        <w:t>出版社：音乐出版社</w:t>
      </w:r>
    </w:p>
    <w:p>
      <w:r>
        <w:t>出版日期：1959.11</w:t>
      </w:r>
    </w:p>
    <w:p>
      <w:r>
        <w:t>总页数：70</w:t>
      </w:r>
    </w:p>
    <w:p>
      <w:r>
        <w:t>更多请访问教客网: www.jiaokey.com</w:t>
      </w:r>
    </w:p>
    <w:p>
      <w:r>
        <w:t>业余小提琴曲集  第2集 评论地址：https://www.jiaokey.com/book/detail/11761953.html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