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“绝望主妇”的爱与生活指南</w:t>
      </w:r>
    </w:p>
    <w:p>
      <w:r>
        <w:rPr>
          <w:rFonts w:ascii="宋体" w:hAnsi="宋体" w:eastAsia="宋体"/>
          <w:sz w:val="24"/>
        </w:rPr>
        <w:t>（英）卡罗琳·琼斯（Caroline Jones）著；李新兰，戴美玲译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“绝望主妇”的爱与生活指南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（英）卡罗琳·琼斯（Caroline Jones）著；李新兰，戴美玲译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本书出售、求购地址：https://www.jiaokey.com/book/detail/11759306.html</w:t>
      </w:r>
    </w:p>
    <w:p>
      <w:r>
        <w:t>更多相关图书推荐：https://www.jiaokey.com</w:t>
      </w:r>
    </w:p>
    <w:p>
      <w:r>
        <w:t>（英）卡罗琳·琼斯（Caroline Jones）著；李新兰，戴美玲译 其他作品：https://www.jiaokey.com/tag/（英）卡罗琳·琼斯（Caroline Jones）著；李新兰，戴美玲译.html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关键词搜索：https://www.jiaokey.com/tag/“绝望主妇”的爱与生活指南.html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