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书名：智力落后儿童认识活动的特点</w:t>
      </w:r>
    </w:p>
    <w:p>
      <w:r>
        <w:t>作者：（苏）索洛维耶夫（И.М.Соловьев）主编；卢仲衡等译</w:t>
      </w:r>
    </w:p>
    <w:p>
      <w:r>
        <w:t>出版社：北京：人民教育出版社</w:t>
      </w:r>
    </w:p>
    <w:p>
      <w:r>
        <w:t>出版日期：1958.05</w:t>
      </w:r>
    </w:p>
    <w:p>
      <w:r>
        <w:t>总页数：204</w:t>
      </w:r>
    </w:p>
    <w:p>
      <w:r>
        <w:t>更多请访问教客网: www.jiaokey.com</w:t>
      </w:r>
    </w:p>
    <w:p>
      <w:r>
        <w:t>智力落后儿童认识活动的特点 评论地址：https://www.jiaokey.com/book/detail/11757902.html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