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书名：农业中学与农民业余中学创办经验选辑</w:t>
      </w:r>
    </w:p>
    <w:p>
      <w:r>
        <w:t>作者:华东师范大学中文、数学、生物三系集体编写</w:t>
      </w:r>
    </w:p>
    <w:p>
      <w:r>
        <w:t>出版社:上海：华东师范大学出版社</w:t>
      </w:r>
    </w:p>
    <w:p>
      <w:r>
        <w:t>出版日期：1958.12</w:t>
      </w:r>
    </w:p>
    <w:p>
      <w:r>
        <w:t>总页数：100</w:t>
      </w:r>
    </w:p>
    <w:p>
      <w:r>
        <w:t>更多请访问教客网:www.jiaokey.com</w:t>
      </w:r>
    </w:p>
    <w:p>
      <w:r>
        <w:t>农业中学与农民业余中学创办经验选辑评论地址：https://www.jiaokey.com/book/detail/11757683.html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