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书名：满腔热情培养新一代  做好上山下乡知识青年工作的经验</w:t>
      </w:r>
    </w:p>
    <w:p>
      <w:r>
        <w:t>作者：河南省知识青年上山下乡办公室编</w:t>
      </w:r>
    </w:p>
    <w:p>
      <w:r>
        <w:t>出版社：郑州：河南人民出版社</w:t>
      </w:r>
    </w:p>
    <w:p>
      <w:r>
        <w:t>出版日期：1976.06</w:t>
      </w:r>
    </w:p>
    <w:p>
      <w:r>
        <w:t>总页数：95</w:t>
      </w:r>
    </w:p>
    <w:p>
      <w:r>
        <w:t>更多请访问教客网: www.jiaokey.com</w:t>
      </w:r>
    </w:p>
    <w:p>
      <w:r>
        <w:t>满腔热情培养新一代  做好上山下乡知识青年工作的经验 评论地址：https://www.jiaokey.com/book/detail/11757666.html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