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屋面修理</w:t>
      </w:r>
    </w:p>
    <w:p>
      <w:r>
        <w:rPr>
          <w:rFonts w:ascii="宋体" w:hAnsi="宋体" w:eastAsia="宋体"/>
          <w:sz w:val="24"/>
        </w:rPr>
        <w:t>Г·П·马斯列尼可夫著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Г·П·马斯列尼可夫著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本书出售、求购地址：https://www.jiaokey.com/book/detail/11755746.html</w:t>
      </w:r>
    </w:p>
    <w:p>
      <w:r>
        <w:t>更多相关图书推荐：https://www.jiaokey.com</w:t>
      </w:r>
    </w:p>
    <w:p>
      <w:r>
        <w:t>Г·П·马斯列尼可夫著 其他作品：https://www.jiaokey.com/tag/Г·П·马斯列尼可夫著.html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关键词搜索：https://www.jiaokey.com/tag/屋面修理.html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