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书名：原形毕露  坚决肃清胡风反革命集团漫画选集</w:t>
      </w:r>
    </w:p>
    <w:p>
      <w:r>
        <w:t>作者：北京市文联创作委员会编</w:t>
      </w:r>
    </w:p>
    <w:p>
      <w:r>
        <w:t>出版社：北京：北京大众文艺出版社</w:t>
      </w:r>
    </w:p>
    <w:p>
      <w:r>
        <w:t>出版日期：1955.10</w:t>
      </w:r>
    </w:p>
    <w:p>
      <w:r>
        <w:t>总页数：68</w:t>
      </w:r>
    </w:p>
    <w:p>
      <w:r>
        <w:t>更多请访问教客网: www.jiaokey.com</w:t>
      </w:r>
    </w:p>
    <w:p>
      <w:r>
        <w:t>原形毕露  坚决肃清胡风反革命集团漫画选集 评论地址：https://www.jiaokey.com/book/detail/11755428.html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