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苏联部长会议国家建设委员会  勘察设计工作费用扩大指标手册  总论</w:t>
      </w:r>
    </w:p>
    <w:p>
      <w:r>
        <w:rPr>
          <w:rFonts w:ascii="宋体" w:hAnsi="宋体" w:eastAsia="宋体"/>
          <w:sz w:val="24"/>
        </w:rPr>
        <w:t>冶金工业部黑色冶金设计总院译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苏联部长会议国家建设委员会  勘察设计工作费用扩大指标手册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冶金工业部黑色冶金设计总院译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基本建设出版社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本书出售、求购地址：https://www.jiaokey.com/book/detail/11755407.html</w:t>
      </w:r>
    </w:p>
    <w:p>
      <w:r>
        <w:t>更多相关图书推荐：https://www.jiaokey.com</w:t>
      </w:r>
    </w:p>
    <w:p>
      <w:r>
        <w:t>冶金工业部黑色冶金设计总院译 其他作品：https://www.jiaokey.com/tag/冶金工业部黑色冶金设计总院译.html</w:t>
      </w:r>
    </w:p>
    <w:p>
      <w:r>
        <w:t>基本建设出版社 出版图书：https://www.jiaokey.com/tag/基本建设出版社.html</w:t>
      </w:r>
    </w:p>
    <w:p>
      <w:r>
        <w:t>关键词搜索：https://www.jiaokey.com/tag/苏联部长会议国家建设委员会  勘察设计工作费用扩大指标手册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