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二幕五场剧  敌友分明</w:t>
      </w:r>
    </w:p>
    <w:p>
      <w:r>
        <w:rPr>
          <w:rFonts w:ascii="宋体" w:hAnsi="宋体" w:eastAsia="宋体"/>
          <w:sz w:val="24"/>
        </w:rPr>
        <w:t>郑智，王血波，张学新编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二幕五场剧  敌友分明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郑智，王血波，张学新编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本书出售、求购地址：https://www.jiaokey.com/book/detail/11755357.html</w:t>
      </w:r>
    </w:p>
    <w:p>
      <w:r>
        <w:t>更多相关图书推荐：https://www.jiaokey.com</w:t>
      </w:r>
    </w:p>
    <w:p>
      <w:r>
        <w:t>郑智，王血波，张学新编 其他作品：https://www.jiaokey.com/tag/郑智，王血波，张学新编.html</w:t>
      </w:r>
    </w:p>
    <w:p>
      <w:r>
        <w:t>大众书店 出版图书：https://www.jiaokey.com/tag/大众书店.html</w:t>
      </w:r>
    </w:p>
    <w:p>
      <w:r>
        <w:t>关键词搜索：https://www.jiaokey.com/tag/二幕五场剧  敌友分明.html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