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书名：上海棉纺织工业贯彻高速高效高产高质方针的经验</w:t>
      </w:r>
    </w:p>
    <w:p>
      <w:r>
        <w:t>作者：上海纺织编辑委员会编</w:t>
      </w:r>
    </w:p>
    <w:p>
      <w:r>
        <w:t>出版社：上海：上海人民出版社</w:t>
      </w:r>
    </w:p>
    <w:p>
      <w:r>
        <w:t>出版日期：1958.11</w:t>
      </w:r>
    </w:p>
    <w:p>
      <w:r>
        <w:t>总页数：51</w:t>
      </w:r>
    </w:p>
    <w:p>
      <w:r>
        <w:t>更多请访问教客网: www.jiaokey.com</w:t>
      </w:r>
    </w:p>
    <w:p>
      <w:r>
        <w:t>上海棉纺织工业贯彻高速高效高产高质方针的经验 评论地址：https://www.jiaokey.com/book/detail/11753768.html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