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书名：工业房屋石棉水泥空心板屋盖设计及施工规程</w:t>
      </w:r>
    </w:p>
    <w:p>
      <w:r>
        <w:t>作者：吴乃键，李平安，谷原译</w:t>
      </w:r>
    </w:p>
    <w:p>
      <w:r>
        <w:t>出版社：北京：建筑工程出版社</w:t>
      </w:r>
    </w:p>
    <w:p>
      <w:r>
        <w:t>出版日期：1958.02</w:t>
      </w:r>
    </w:p>
    <w:p>
      <w:r>
        <w:t>总页数：70</w:t>
      </w:r>
    </w:p>
    <w:p>
      <w:r>
        <w:t>更多请访问教客网: www.jiaokey.com</w:t>
      </w:r>
    </w:p>
    <w:p>
      <w:r>
        <w:t>工业房屋石棉水泥空心板屋盖设计及施工规程 评论地址：https://www.jiaokey.com/book/detail/11752967.html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