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高校专业英语基础训练</w:t>
      </w:r>
    </w:p>
    <w:p>
      <w:r>
        <w:rPr>
          <w:rFonts w:ascii="宋体" w:hAnsi="宋体" w:eastAsia="宋体"/>
          <w:sz w:val="24"/>
        </w:rPr>
        <w:t>史衍英主编；吕良环副主编；王庆新，贾磊，徐彬，惠敏，刘长青，王锦，刘欣，岑伟编写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高校专业英语基础训练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史衍英主编；吕良环副主编；王庆新，贾磊，徐彬，惠敏，刘长青，王锦，刘欣，岑伟编写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本书出售、求购地址：https://www.jiaokey.com/book/detail/11752932.html</w:t>
      </w:r>
    </w:p>
    <w:p>
      <w:r>
        <w:t>更多相关图书推荐：https://www.jiaokey.com</w:t>
      </w:r>
    </w:p>
    <w:p>
      <w:r>
        <w:t>史衍英主编；吕良环副主编；王庆新，贾磊，徐彬，惠敏，刘长青，王锦，刘欣，岑伟编写 其他作品：https://www.jiaokey.com/tag/史衍英主编；吕良环副主编；王庆新，贾磊，徐彬，惠敏，刘长青，王锦，刘欣，岑伟编写.html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关键词搜索：https://www.jiaokey.com/tag/高校专业英语基础训练.html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