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构建社会主义和谐社会知识读本</w:t>
      </w:r>
    </w:p>
    <w:p>
      <w:r>
        <w:rPr>
          <w:rFonts w:ascii="宋体" w:hAnsi="宋体" w:eastAsia="宋体"/>
          <w:sz w:val="24"/>
        </w:rPr>
        <w:t>高广平主编；中国行政管理学会公共管理研究中心，北京育知咨政公共管理研究所联合编写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高广平主编；中国行政管理学会公共管理研究中心，北京育知咨政公共管理研究所联合编写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本书出售、求购地址：https://www.jiaokey.com/book/detail/11751931.html</w:t>
      </w:r>
    </w:p>
    <w:p>
      <w:r>
        <w:t>更多相关图书推荐：https://www.jiaokey.com</w:t>
      </w:r>
    </w:p>
    <w:p>
      <w:r>
        <w:t>高广平主编；中国行政管理学会公共管理研究中心，北京育知咨政公共管理研究所联合编写 其他作品：https://www.jiaokey.com/tag/高广平主编；中国行政管理学会公共管理研究中心，北京育知咨政公共管理研究所联合编写.html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关键词搜索：https://www.jiaokey.com/tag/构建社会主义和谐社会知识读本.html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