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南泥湾续集</w:t>
      </w:r>
    </w:p>
    <w:p>
      <w:r>
        <w:rPr>
          <w:rFonts w:ascii="宋体" w:hAnsi="宋体" w:eastAsia="宋体"/>
          <w:sz w:val="24"/>
        </w:rPr>
        <w:t>饶弘范主编；中共湖南省委宣传部，湖南省延安精神研究会编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南泥湾续集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饶弘范主编；中共湖南省委宣传部，湖南省延安精神研究会编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本书出售、求购地址：https://www.jiaokey.com/book/detail/11751783.html</w:t>
      </w:r>
    </w:p>
    <w:p>
      <w:r>
        <w:t>更多相关图书推荐：https://www.jiaokey.com</w:t>
      </w:r>
    </w:p>
    <w:p>
      <w:r>
        <w:t>饶弘范主编；中共湖南省委宣传部，湖南省延安精神研究会编 其他作品：https://www.jiaokey.com/tag/饶弘范主编；中共湖南省委宣传部，湖南省延安精神研究会编.html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关键词搜索：https://www.jiaokey.com/tag/南泥湾续集.html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