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2006/2007机械设计提高  中文版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2006/2007机械设计提高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本书出售、求购地址：https://www.jiaokey.com/book/detail/11751399.html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2006/2007机械设计提高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