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国际项目管理专业资质认证标准</w:t>
      </w:r>
    </w:p>
    <w:p>
      <w:r>
        <w:rPr>
          <w:rFonts w:ascii="宋体" w:hAnsi="宋体" w:eastAsia="宋体"/>
          <w:sz w:val="24"/>
        </w:rPr>
        <w:t>国际项目管理协会著；中国（双法）项目管理研究委员会译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国际项目管理专业资质认证标准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国际项目管理协会著；中国（双法）项目管理研究委员会译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本书出售、求购地址：https://www.jiaokey.com/book/detail/11750973.html</w:t>
      </w:r>
    </w:p>
    <w:p>
      <w:r>
        <w:t>更多相关图书推荐：https://www.jiaokey.com</w:t>
      </w:r>
    </w:p>
    <w:p>
      <w:r>
        <w:t>国际项目管理协会著；中国（双法）项目管理研究委员会译 其他作品：https://www.jiaokey.com/tag/国际项目管理协会著；中国（双法）项目管理研究委员会译.html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关键词搜索：https://www.jiaokey.com/tag/国际项目管理专业资质认证标准.html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