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掌握全球化公司治理</w:t>
      </w:r>
    </w:p>
    <w:p>
      <w:r>
        <w:rPr>
          <w:rFonts w:ascii="宋体" w:hAnsi="宋体" w:eastAsia="宋体"/>
          <w:sz w:val="24"/>
        </w:rPr>
        <w:t>斯蒂格等著；戴良俊，尹世昌译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掌握全球化公司治理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斯蒂格等著；戴良俊，尹世昌译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本书出售、求购地址：https://www.jiaokey.com/book/detail/11750538.html</w:t>
      </w:r>
    </w:p>
    <w:p>
      <w:r>
        <w:t>更多相关图书推荐：https://www.jiaokey.com</w:t>
      </w:r>
    </w:p>
    <w:p>
      <w:r>
        <w:t>斯蒂格等著；戴良俊，尹世昌译 其他作品：https://www.jiaokey.com/tag/斯蒂格等著；戴良俊，尹世昌译.html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关键词搜索：https://www.jiaokey.com/tag/掌握全球化公司治理.html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