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汽车活叶学习材料  街道交通事故及其预防</w:t>
      </w:r>
    </w:p>
    <w:p>
      <w:r>
        <w:rPr>
          <w:rFonts w:ascii="宋体" w:hAnsi="宋体" w:eastAsia="宋体"/>
          <w:sz w:val="24"/>
        </w:rPr>
        <w:t>И.Л.契尔温斯基著；李意天，吴觉民译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汽车活叶学习材料  街道交通事故及其预防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И.Л.契尔温斯基著；李意天，吴觉民译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本书出售、求购地址：https://www.jiaokey.com/book/detail/11750222.html</w:t>
      </w:r>
    </w:p>
    <w:p>
      <w:r>
        <w:t>更多相关图书推荐：https://www.jiaokey.com</w:t>
      </w:r>
    </w:p>
    <w:p>
      <w:r>
        <w:t>И.Л.契尔温斯基著；李意天，吴觉民译 其他作品：https://www.jiaokey.com/tag/И.Л.契尔温斯基著；李意天，吴觉民译.html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关键词搜索：https://www.jiaokey.com/tag/汽车活叶学习材料  街道交通事故及其预防.html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