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岩石中碳酸盐度测定指南</w:t>
      </w:r>
    </w:p>
    <w:p>
      <w:r>
        <w:rPr>
          <w:rFonts w:ascii="宋体" w:hAnsi="宋体" w:eastAsia="宋体"/>
          <w:sz w:val="24"/>
        </w:rPr>
        <w:t>А.А.列茨尼科夫，Е.Л.穆利科夫斯卡娅著；杨惠珍译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岩石中碳酸盐度测定指南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А.А.列茨尼科夫，Е.Л.穆利科夫斯卡娅著；杨惠珍译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本书出售、求购地址：https://www.jiaokey.com/book/detail/11750049.html</w:t>
      </w:r>
    </w:p>
    <w:p>
      <w:r>
        <w:t>更多相关图书推荐：https://www.jiaokey.com</w:t>
      </w:r>
    </w:p>
    <w:p>
      <w:r>
        <w:t>А.А.列茨尼科夫，Е.Л.穆利科夫斯卡娅著；杨惠珍译 其他作品：https://www.jiaokey.com/tag/А.А.列茨尼科夫，Е.Л.穆利科夫斯卡娅著；杨惠珍译.html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关键词搜索：https://www.jiaokey.com/tag/岩石中碳酸盐度测定指南.html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