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女人心，香水情  第2版</w:t>
      </w:r>
    </w:p>
    <w:p>
      <w:r>
        <w:rPr>
          <w:rFonts w:ascii="宋体" w:hAnsi="宋体" w:eastAsia="宋体"/>
          <w:sz w:val="24"/>
        </w:rPr>
        <w:t>曼陀罗时尚工作坊编著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女人心，香水情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曼陀罗时尚工作坊编著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贝斯特国际出版集团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本书出售、求购地址：https://www.jiaokey.com/book/detail/11749817.html</w:t>
      </w:r>
    </w:p>
    <w:p>
      <w:r>
        <w:t>更多相关图书推荐：https://www.jiaokey.com</w:t>
      </w:r>
    </w:p>
    <w:p>
      <w:r>
        <w:t>曼陀罗时尚工作坊编著 其他作品：https://www.jiaokey.com/tag/曼陀罗时尚工作坊编著.html</w:t>
      </w:r>
    </w:p>
    <w:p>
      <w:r>
        <w:t>贝斯特国际出版集团 出版图书：https://www.jiaokey.com/tag/贝斯特国际出版集团.html</w:t>
      </w:r>
    </w:p>
    <w:p>
      <w:r>
        <w:t>关键词搜索：https://www.jiaokey.com/tag/女人心，香水情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