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倔犟的姑娘</w:t>
      </w:r>
    </w:p>
    <w:p>
      <w:r>
        <w:rPr>
          <w:rFonts w:ascii="宋体" w:hAnsi="宋体" w:eastAsia="宋体"/>
          <w:sz w:val="24"/>
        </w:rPr>
        <w:t>（德）保尔·约翰·路德维希·冯·海泽（Paul Hesye）著 李斯等译；（丹）约翰内斯·威廉·耶恩森（Johannes V. Jensen）著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75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475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758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倔犟的姑娘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（德）保尔·约翰·路德维希·冯·海泽（Paul Hesye）著 李斯等译；（丹）约翰内斯·威廉·耶恩森（Johannes V. Jensen）著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本书出售、求购地址：https://www.jiaokey.com/book/detail/11747594.html</w:t>
      </w:r>
    </w:p>
    <w:p>
      <w:r>
        <w:t>更多相关图书推荐：https://www.jiaokey.com</w:t>
      </w:r>
    </w:p>
    <w:p>
      <w:r>
        <w:t>（德）保尔·约翰·路德维希·冯·海泽（Paul Hesye）著 李斯等译；（丹）约翰内斯·威廉·耶恩森（Johannes V. Jensen）著 其他作品：https://www.jiaokey.com/tag/（德）保尔·约翰·路德维希·冯·海泽（Paul Hesye）著 李斯等译；（丹）约翰内斯·威廉·耶恩森（Johannes V. Jensen）著.html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关键词搜索：https://www.jiaokey.com/tag/倔犟的姑娘.html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