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书名：中国旋律 萨克斯管演奏中国民歌 playing Chinese folk songs on Eb saxphone</w:t>
      </w:r>
    </w:p>
    <w:p>
      <w:r>
        <w:t>作者:李满龙改编、演奏</w:t>
      </w:r>
    </w:p>
    <w:p>
      <w:r>
        <w:t>出版社:北京：人民音乐出版社</w:t>
      </w:r>
    </w:p>
    <w:p>
      <w:r>
        <w:t>出版日期：2006.05</w:t>
      </w:r>
    </w:p>
    <w:p>
      <w:r>
        <w:t>总页数：24</w:t>
      </w:r>
    </w:p>
    <w:p>
      <w:r>
        <w:t>更多请访问教客网:www.jiaokey.com</w:t>
      </w:r>
    </w:p>
    <w:p>
      <w:r>
        <w:t>中国旋律 萨克斯管演奏中国民歌 playing Chinese folk songs on Eb saxphone评论地址：https://www.jiaokey.com/book/detail/11746347.html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