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统计组织手册  统计机构的运作和组织  第3版</w:t>
      </w:r>
    </w:p>
    <w:p>
      <w:r>
        <w:rPr>
          <w:rFonts w:ascii="宋体" w:hAnsi="宋体" w:eastAsia="宋体"/>
          <w:sz w:val="24"/>
        </w:rPr>
        <w:t>联合国经济和社会事务部——统计司编；杜卫群，冯乃林翻译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统计组织手册  统计机构的运作和组织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联合国经济和社会事务部——统计司编；杜卫群，冯乃林翻译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本书出售、求购地址：https://www.jiaokey.com/book/detail/11746046.html</w:t>
      </w:r>
    </w:p>
    <w:p>
      <w:r>
        <w:t>更多相关图书推荐：https://www.jiaokey.com</w:t>
      </w:r>
    </w:p>
    <w:p>
      <w:r>
        <w:t>联合国经济和社会事务部——统计司编；杜卫群，冯乃林翻译 其他作品：https://www.jiaokey.com/tag/联合国经济和社会事务部——统计司编；杜卫群，冯乃林翻译.html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关键词搜索：https://www.jiaokey.com/tag/统计组织手册  统计机构的运作和组织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