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家庭药草园彩色图说</w:t>
      </w:r>
    </w:p>
    <w:p>
      <w:r>
        <w:rPr>
          <w:rFonts w:ascii="宋体" w:hAnsi="宋体" w:eastAsia="宋体"/>
          <w:sz w:val="24"/>
        </w:rPr>
        <w:t>英国皇家园艺学会编辑；周武忠主译；（英）理查德·罗森费尔德著；周晓锋，王晓春译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家庭药草园彩色图说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英国皇家园艺学会编辑；周武忠主译；（英）理查德·罗森费尔德著；周晓锋，王晓春译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本书出售、求购地址：https://www.jiaokey.com/book/detail/11745017.html</w:t>
      </w:r>
    </w:p>
    <w:p>
      <w:r>
        <w:t>更多相关图书推荐：https://www.jiaokey.com</w:t>
      </w:r>
    </w:p>
    <w:p>
      <w:r>
        <w:t>英国皇家园艺学会编辑；周武忠主译；（英）理查德·罗森费尔德著；周晓锋，王晓春译 其他作品：https://www.jiaokey.com/tag/英国皇家园艺学会编辑；周武忠主译；（英）理查德·罗森费尔德著；周晓锋，王晓春译.html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关键词搜索：https://www.jiaokey.com/tag/家庭药草园彩色图说.html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