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中国植保手册  水稻病虫防治分册</w:t>
      </w:r>
    </w:p>
    <w:p>
      <w:r>
        <w:rPr>
          <w:rFonts w:ascii="宋体" w:hAnsi="宋体" w:eastAsia="宋体"/>
          <w:sz w:val="24"/>
        </w:rPr>
        <w:t>全国农业技术推广服务中心编；陈志群，杨普云（册）主编；王华第等编写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中国植保手册  水稻病虫防治分册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全国农业技术推广服务中心编；陈志群，杨普云（册）主编；王华第等编写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植物保护水稻(学科:病虫害防治方法)植物保护水稻病虫害防治方法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本书出售、求购地址：https://www.jiaokey.com/book/detail/11744468.html</w:t>
      </w:r>
    </w:p>
    <w:p>
      <w:r>
        <w:t>更多相关图书推荐：https://www.jiaokey.com</w:t>
      </w:r>
    </w:p>
    <w:p>
      <w:r>
        <w:t>全国农业技术推广服务中心编；陈志群，杨普云（册）主编；王华第等编写 其他作品：https://www.jiaokey.com/tag/全国农业技术推广服务中心编；陈志群，杨普云（册）主编；王华第等编写.html</w:t>
      </w:r>
    </w:p>
    <w:p>
      <w:r>
        <w:t>北京:中国农业出版社,2005.03 出版图书：https://www.jiaokey.com/tag/北京:中国农业出版社,2005.03.html</w:t>
      </w:r>
    </w:p>
    <w:p>
      <w:r>
        <w:t>关键词搜索：https://www.jiaokey.com/tag/植物保护水稻(学科:病虫害防治方法)植物保护水稻病虫害防治方法.html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