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为实现苏共第二十次代表大会的决议  农业科学的任务</w:t>
      </w:r>
    </w:p>
    <w:p>
      <w:r>
        <w:rPr>
          <w:rFonts w:ascii="宋体" w:hAnsi="宋体" w:eastAsia="宋体"/>
          <w:sz w:val="24"/>
        </w:rPr>
        <w:t>苏联部长会议副主席，苏联农业部部长，马茨凯维奇著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为实现苏共第二十次代表大会的决议  农业科学的任务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苏联部长会议副主席，苏联农业部部长，马茨凯维奇著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本书出售、求购地址：https://www.jiaokey.com/book/detail/11743829.html</w:t>
      </w:r>
    </w:p>
    <w:p>
      <w:r>
        <w:t>更多相关图书推荐：https://www.jiaokey.com</w:t>
      </w:r>
    </w:p>
    <w:p>
      <w:r>
        <w:t>苏联部长会议副主席，苏联农业部部长，马茨凯维奇著 其他作品：https://www.jiaokey.com/tag/苏联部长会议副主席，苏联农业部部长，马茨凯维奇著.html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关键词搜索：https://www.jiaokey.com/tag/为实现苏共第二十次代表大会的决议  农业科学的任务.html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