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书名：苏联中等兽医学校教科书  农畜内科非传染病病理学与治疗学及诊断学基础  下</w:t>
      </w:r>
    </w:p>
    <w:p>
      <w:r>
        <w:t>作者：包恰罗夫著</w:t>
      </w:r>
    </w:p>
    <w:p>
      <w:r>
        <w:t>出版社：北京：财政经济出版社</w:t>
      </w:r>
    </w:p>
    <w:p>
      <w:r>
        <w:t>出版日期：1957.08</w:t>
      </w:r>
    </w:p>
    <w:p>
      <w:r>
        <w:t>总页数：287</w:t>
      </w:r>
    </w:p>
    <w:p>
      <w:r>
        <w:t>更多请访问教客网: www.jiaokey.com</w:t>
      </w:r>
    </w:p>
    <w:p>
      <w:r>
        <w:t>苏联中等兽医学校教科书  农畜内科非传染病病理学与治疗学及诊断学基础  下 评论地址：https://www.jiaokey.com/book/detail/11743769.html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