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实用肺结核病治辽学  （增修版）</w:t>
      </w:r>
    </w:p>
    <w:p>
      <w:r>
        <w:rPr>
          <w:rFonts w:ascii="宋体" w:hAnsi="宋体" w:eastAsia="宋体"/>
          <w:sz w:val="24"/>
        </w:rPr>
        <w:t>吴绍青主编  顾恺时  徐昌文  孙忠亮编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实用肺结核病治辽学  （增修版）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吴绍青主编  顾恺时  徐昌文  孙忠亮编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本书出售、求购地址：https://www.jiaokey.com/book/detail/11743683.html</w:t>
      </w:r>
    </w:p>
    <w:p>
      <w:r>
        <w:t>更多相关图书推荐：https://www.jiaokey.com</w:t>
      </w:r>
    </w:p>
    <w:p>
      <w:r>
        <w:t>吴绍青主编  顾恺时  徐昌文  孙忠亮编 其他作品：https://www.jiaokey.com/tag/吴绍青主编  顾恺时  徐昌文  孙忠亮编.html</w:t>
      </w:r>
    </w:p>
    <w:p>
      <w:r>
        <w:t>上海广协书局 出版图书：https://www.jiaokey.com/tag/上海广协书局.html</w:t>
      </w:r>
    </w:p>
    <w:p>
      <w:r>
        <w:t>关键词搜索：https://www.jiaokey.com/tag/实用肺结核病治辽学  （增修版）.html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