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</w:t>
      </w:r>
    </w:p>
    <w:p>
      <w:r>
        <w:rPr>
          <w:rFonts w:ascii="宋体" w:hAnsi="宋体" w:eastAsia="宋体"/>
          <w:sz w:val="24"/>
        </w:rPr>
        <w:t>张振贤主编；喻景权，于贤昌，刘世琦副主编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张振贤主编；喻景权，于贤昌，刘世琦副主编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本书出售、求购地址：https://www.jiaokey.com/book/detail/11743449.html</w:t>
      </w:r>
    </w:p>
    <w:p>
      <w:r>
        <w:t>更多相关图书推荐：https://www.jiaokey.com</w:t>
      </w:r>
    </w:p>
    <w:p>
      <w:r>
        <w:t>张振贤主编；喻景权，于贤昌，刘世琦副主编 其他作品：https://www.jiaokey.com/tag/张振贤主编；喻景权，于贤昌，刘世琦副主编.html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关键词搜索：https://www.jiaokey.com/tag/蔬菜栽培学.html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