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阅读课本</w:t>
      </w:r>
    </w:p>
    <w:p>
      <w:r>
        <w:rPr>
          <w:rFonts w:ascii="宋体" w:hAnsi="宋体" w:eastAsia="宋体"/>
          <w:sz w:val="24"/>
        </w:rPr>
        <w:t>索洛弗约娃，谢彼托娃，卡尔宾斯卡雅合编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索洛弗约娃，谢彼托娃，卡尔宾斯卡雅合编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本书出售、求购地址：https://www.jiaokey.com/book/detail/11742726.html</w:t>
      </w:r>
    </w:p>
    <w:p>
      <w:r>
        <w:t>更多相关图书推荐：https://www.jiaokey.com</w:t>
      </w:r>
    </w:p>
    <w:p>
      <w:r>
        <w:t>索洛弗约娃，谢彼托娃，卡尔宾斯卡雅合编 其他作品：https://www.jiaokey.com/tag/索洛弗约娃，谢彼托娃，卡尔宾斯卡雅合编.html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关键词搜索：https://www.jiaokey.com/tag/阅读课本.html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