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小学表情朗读  第2版</w:t>
      </w:r>
    </w:p>
    <w:p>
      <w:r>
        <w:rPr>
          <w:rFonts w:ascii="宋体" w:hAnsi="宋体" w:eastAsia="宋体"/>
          <w:sz w:val="24"/>
        </w:rPr>
        <w:t>阿达莫维奇，卡尔斯卡娅著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小学表情朗读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阿达莫维奇，卡尔斯卡娅著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本书出售、求购地址：https://www.jiaokey.com/book/detail/11742653.html</w:t>
      </w:r>
    </w:p>
    <w:p>
      <w:r>
        <w:t>更多相关图书推荐：https://www.jiaokey.com</w:t>
      </w:r>
    </w:p>
    <w:p>
      <w:r>
        <w:t>阿达莫维奇，卡尔斯卡娅著 其他作品：https://www.jiaokey.com/tag/阿达莫维奇，卡尔斯卡娅著.html</w:t>
      </w:r>
    </w:p>
    <w:p>
      <w:r>
        <w:t>北京：北京大众文艺出版社 出版图书：https://www.jiaokey.com/tag/北京：北京大众文艺出版社.html</w:t>
      </w:r>
    </w:p>
    <w:p>
      <w:r>
        <w:t>关键词搜索：https://www.jiaokey.com/tag/小学表情朗读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