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花旗银行  1812-1970</w:t>
      </w:r>
    </w:p>
    <w:p>
      <w:r>
        <w:rPr>
          <w:rFonts w:ascii="宋体" w:hAnsi="宋体" w:eastAsia="宋体"/>
          <w:sz w:val="24"/>
        </w:rPr>
        <w:t>（美）哈罗德·文·B·克里夫兰德（Harold Van B. Cleveland），（美）托马斯·F·候尔塔斯（Thomas F. Huertas）等著；郑先炳译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花旗银行  1812-1970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（美）哈罗德·文·B·克里夫兰德（Harold Van B. Cleveland），（美）托马斯·F·候尔塔斯（Thomas F. Huertas）等著；郑先炳译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本书出售、求购地址：https://www.jiaokey.com/book/detail/11740106.html</w:t>
      </w:r>
    </w:p>
    <w:p>
      <w:r>
        <w:t>更多相关图书推荐：https://www.jiaokey.com</w:t>
      </w:r>
    </w:p>
    <w:p>
      <w:r>
        <w:t>（美）哈罗德·文·B·克里夫兰德（Harold Van B. Cleveland），（美）托马斯·F·候尔塔斯（Thomas F. Huertas）等著；郑先炳译 其他作品：https://www.jiaokey.com/tag/（美）哈罗德·文·B·克里夫兰德（Harold Van B. Cleveland），（美）托马斯·F·候尔塔斯（Thomas F. Huertas）等著；郑先炳译.html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关键词搜索：https://www.jiaokey.com/tag/花旗银行  1812-1970.html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