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书名：跨世纪彩虹  艳俗艺术</w:t>
      </w:r>
    </w:p>
    <w:p>
      <w:r>
        <w:t>作者：廖雯，栗宪庭编著</w:t>
      </w:r>
    </w:p>
    <w:p>
      <w:r>
        <w:t>出版社：长沙：湖南美术出版社</w:t>
      </w:r>
    </w:p>
    <w:p>
      <w:r>
        <w:t>出版日期：1999.05</w:t>
      </w:r>
    </w:p>
    <w:p>
      <w:r>
        <w:t>总页数：106</w:t>
      </w:r>
    </w:p>
    <w:p>
      <w:r>
        <w:t>更多请访问教客网: www.jiaokey.com</w:t>
      </w:r>
    </w:p>
    <w:p>
      <w:r>
        <w:t>跨世纪彩虹  艳俗艺术 评论地址：https://www.jiaokey.com/book/detail/11739964.html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