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书名：烟草百年</w:t>
      </w:r>
    </w:p>
    <w:p>
      <w:r>
        <w:t>作者：郭长久，李钢成主编；姜维群，吴裕成，胡兴元副主编</w:t>
      </w:r>
    </w:p>
    <w:p>
      <w:r>
        <w:t>出版社：天津：百花文艺出版社</w:t>
      </w:r>
    </w:p>
    <w:p>
      <w:r>
        <w:t>出版日期：2001.04</w:t>
      </w:r>
    </w:p>
    <w:p>
      <w:r>
        <w:t>总页数：171</w:t>
      </w:r>
    </w:p>
    <w:p>
      <w:r>
        <w:t>更多请访问教客网: www.jiaokey.com</w:t>
      </w:r>
    </w:p>
    <w:p>
      <w:r>
        <w:t>烟草百年 评论地址：https://www.jiaokey.com/book/detail/11739697.html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