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泉州市历史研究会一九八二年学术讨论会论文 泉州花桥赠药处简况及其由来</w:t>
      </w:r>
    </w:p>
    <w:p>
      <w:r>
        <w:rPr>
          <w:rFonts w:ascii="宋体" w:hAnsi="宋体" w:eastAsia="宋体"/>
          <w:sz w:val="24"/>
        </w:rPr>
        <w:t>伍泽旭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泉州市历史研究会一九八二年学术讨论会论文 泉州花桥赠药处简况及其由来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伍泽旭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本书出售、求购地址：https://www.jiaokey.com/book/detail/11739402.html</w:t>
      </w:r>
    </w:p>
    <w:p>
      <w:r>
        <w:t>更多相关图书推荐：https://www.jiaokey.com</w:t>
      </w:r>
    </w:p>
    <w:p>
      <w:r>
        <w:t>伍泽旭 其他作品：https://www.jiaokey.com/tag/伍泽旭.html</w:t>
      </w:r>
    </w:p>
    <w:p>
      <w:r>
        <w:t>关键词搜索：https://www.jiaokey.com/tag/泉州市历史研究会一九八二年学术讨论会论文 泉州花桥赠药处简况及其由来.html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