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现代宪法新论</w:t>
      </w:r>
    </w:p>
    <w:p>
      <w:r>
        <w:rPr>
          <w:rFonts w:ascii="宋体" w:hAnsi="宋体" w:eastAsia="宋体"/>
          <w:sz w:val="24"/>
        </w:rPr>
        <w:t>John A.豪古德著；龙大均译；张海斌勘校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现代宪法新论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A.豪古德著；龙大均译；张海斌勘校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本书出售、求购地址：https://www.jiaokey.com/book/detail/11738895.html</w:t>
      </w:r>
    </w:p>
    <w:p>
      <w:r>
        <w:t>更多相关图书推荐：https://www.jiaokey.com</w:t>
      </w:r>
    </w:p>
    <w:p>
      <w:r>
        <w:t>John A.豪古德著；龙大均译；张海斌勘校 其他作品：https://www.jiaokey.com/tag/John A.豪古德著；龙大均译；张海斌勘校.html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关键词搜索：https://www.jiaokey.com/tag/现代宪法新论.html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