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海洋与台湾：过去现在未来</w:t>
      </w:r>
    </w:p>
    <w:p>
      <w:r>
        <w:rPr>
          <w:rFonts w:ascii="宋体" w:hAnsi="宋体" w:eastAsia="宋体"/>
          <w:sz w:val="24"/>
        </w:rPr>
        <w:t>吴密察 郑瑞明 POL HEYNS 林美容 郑水萍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海洋与台湾：过去现在未来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 郑瑞明 POL HEYNS 林美容 郑水萍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本书出售、求购地址：https://www.jiaokey.com/book/detail/11737911.html</w:t>
      </w:r>
    </w:p>
    <w:p>
      <w:r>
        <w:t>更多相关图书推荐：https://www.jiaokey.com</w:t>
      </w:r>
    </w:p>
    <w:p>
      <w:r>
        <w:t>吴密察 郑瑞明 POL HEYNS 林美容 郑水萍 其他作品：https://www.jiaokey.com/tag/吴密察 郑瑞明 POL HEYNS 林美容 郑水萍.html</w:t>
      </w:r>
    </w:p>
    <w:p>
      <w:r>
        <w:t>胡氏图书出版社 出版图书：https://www.jiaokey.com/tag/胡氏图书出版社.html</w:t>
      </w:r>
    </w:p>
    <w:p>
      <w:r>
        <w:t>关键词搜索：https://www.jiaokey.com/tag/海洋与台湾：过去现在未来.html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