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书名：论海洋自由或荷兰参与东印度贸易的权利</w:t>
      </w:r>
    </w:p>
    <w:p>
      <w:r>
        <w:t>作者：（荷）格劳秀斯（Grotius）著；马忠法译</w:t>
      </w:r>
    </w:p>
    <w:p>
      <w:r>
        <w:t>出版社：上海：上海人民出版社</w:t>
      </w:r>
    </w:p>
    <w:p>
      <w:r>
        <w:t>出版日期：2005</w:t>
      </w:r>
    </w:p>
    <w:p>
      <w:r>
        <w:t>总页数：98</w:t>
      </w:r>
    </w:p>
    <w:p>
      <w:r>
        <w:t>更多请访问教客网: www.jiaokey.com</w:t>
      </w:r>
    </w:p>
    <w:p>
      <w:r>
        <w:t>论海洋自由或荷兰参与东印度贸易的权利 评论地址：https://www.jiaokey.com/book/detail/11737325.html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