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书名：环境资源法概论</w:t>
      </w:r>
    </w:p>
    <w:p>
      <w:r>
        <w:t>作者：廖斌主编；赵惊涛，刘永强副主编</w:t>
      </w:r>
    </w:p>
    <w:p>
      <w:r>
        <w:t>出版社：成都：四川大学出版社</w:t>
      </w:r>
    </w:p>
    <w:p>
      <w:r>
        <w:t>出版日期：2004.12</w:t>
      </w:r>
    </w:p>
    <w:p>
      <w:r>
        <w:t>总页数：270</w:t>
      </w:r>
    </w:p>
    <w:p>
      <w:r>
        <w:t>更多请访问教客网: www.jiaokey.com</w:t>
      </w:r>
    </w:p>
    <w:p>
      <w:r>
        <w:t>环境资源法概论 评论地址：https://www.jiaokey.com/book/detail/11737315.html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