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  （修订版）</w:t>
      </w:r>
    </w:p>
    <w:p>
      <w:r>
        <w:rPr>
          <w:rFonts w:ascii="宋体" w:hAnsi="宋体" w:eastAsia="宋体"/>
          <w:sz w:val="24"/>
        </w:rPr>
        <w:t>朱仁芝  俞巧云  胡红专编著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  （修订版）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朱仁芝  俞巧云  胡红专编著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本书出售、求购地址：https://www.jiaokey.com/book/detail/11734946.html</w:t>
      </w:r>
    </w:p>
    <w:p>
      <w:r>
        <w:t>更多相关图书推荐：https://www.jiaokey.com</w:t>
      </w:r>
    </w:p>
    <w:p>
      <w:r>
        <w:t>朱仁芝  俞巧云  胡红专编著 其他作品：https://www.jiaokey.com/tag/朱仁芝  俞巧云  胡红专编著.html</w:t>
      </w:r>
    </w:p>
    <w:p>
      <w:r>
        <w:t>中国科学技术大学出版社 出版图书：https://www.jiaokey.com/tag/中国科学技术大学出版社.html</w:t>
      </w:r>
    </w:p>
    <w:p>
      <w:r>
        <w:t>关键词搜索：https://www.jiaokey.com/tag/机械制图  （修订版）.html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