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珍稀食用菌栽培  2</w:t>
      </w:r>
    </w:p>
    <w:p>
      <w:r>
        <w:rPr>
          <w:rFonts w:ascii="宋体" w:hAnsi="宋体" w:eastAsia="宋体"/>
          <w:sz w:val="24"/>
        </w:rPr>
        <w:t>肖淑霞，黄志龙，饶火火编著；福建省科技厅星火计划办公室编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珍稀食用菌栽培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肖淑霞，黄志龙，饶火火编著；福建省科技厅星火计划办公室编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食用菌类(学科: 栽培) 食用菌类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本书出售、求购地址：https://www.jiaokey.com/book/detail/11734829.html</w:t>
      </w:r>
    </w:p>
    <w:p>
      <w:r>
        <w:t>更多相关图书推荐：https://www.jiaokey.com</w:t>
      </w:r>
    </w:p>
    <w:p>
      <w:r>
        <w:t>肖淑霞，黄志龙，饶火火编著；福建省科技厅星火计划办公室编 其他作品：https://www.jiaokey.com/tag/肖淑霞，黄志龙，饶火火编著；福建省科技厅星火计划办公室编.html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关键词搜索：https://www.jiaokey.com/tag/食用菌类(学科: 栽培) 食用菌类.html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