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五月之诗</w:t>
      </w:r>
    </w:p>
    <w:p>
      <w:r>
        <w:rPr>
          <w:rFonts w:ascii="宋体" w:hAnsi="宋体" w:eastAsia="宋体"/>
          <w:sz w:val="24"/>
        </w:rPr>
        <w:t>（美）默温著；鲁刚译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（美）默温著；鲁刚译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诗歌(学科:文学研究学科:法国学科:中世纪)抒情诗(学科:作品集学科:法国学科:中世纪)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本书出售、求购地址：https://www.jiaokey.com/book/detail/11733568.html</w:t>
      </w:r>
    </w:p>
    <w:p>
      <w:r>
        <w:t>更多相关图书推荐：https://www.jiaokey.com</w:t>
      </w:r>
    </w:p>
    <w:p>
      <w:r>
        <w:t>（美）默温著；鲁刚译 其他作品：https://www.jiaokey.com/tag/（美）默温著；鲁刚译.html</w:t>
      </w:r>
    </w:p>
    <w:p>
      <w:r>
        <w:t>石家庄:河北教育出版社,2006.03 出版图书：https://www.jiaokey.com/tag/石家庄:河北教育出版社,2006.03.html</w:t>
      </w:r>
    </w:p>
    <w:p>
      <w:r>
        <w:t>关键词搜索：https://www.jiaokey.com/tag/诗歌(学科:文学研究学科:法国学科:中世纪)抒情诗(学科:作品集学科:法国学科:中世纪).html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