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书名：建筑艺术遗产保护与利用</w:t>
      </w:r>
    </w:p>
    <w:p>
      <w:r>
        <w:t>作者：过伟敏主编</w:t>
      </w:r>
    </w:p>
    <w:p>
      <w:r>
        <w:t>出版社：南昌：江西美术出版社</w:t>
      </w:r>
    </w:p>
    <w:p>
      <w:r>
        <w:t>出版日期：2006.10</w:t>
      </w:r>
    </w:p>
    <w:p>
      <w:r>
        <w:t>总页数：441</w:t>
      </w:r>
    </w:p>
    <w:p>
      <w:r>
        <w:t>更多请访问教客网: www.jiaokey.com</w:t>
      </w:r>
    </w:p>
    <w:p>
      <w:r>
        <w:t>建筑艺术遗产保护与利用 评论地址：https://www.jiaokey.com/book/detail/11733329.html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