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失窃的收成  跨国公司的全球农业掠夺</w:t>
      </w:r>
    </w:p>
    <w:p>
      <w:r>
        <w:rPr>
          <w:rFonts w:ascii="宋体" w:hAnsi="宋体" w:eastAsia="宋体"/>
          <w:sz w:val="24"/>
        </w:rPr>
        <w:t>（印）范达娜·席瓦（Vandana Shiva）著；唐均译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失窃的收成  跨国公司的全球农业掠夺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（印）范达娜·席瓦（Vandana Shiva）著；唐均译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跨国公司-农业经济-掠夺-世界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本书出售、求购地址：https://www.jiaokey.com/book/detail/11732898.html</w:t>
      </w:r>
    </w:p>
    <w:p>
      <w:r>
        <w:t>更多相关图书推荐：https://www.jiaokey.com</w:t>
      </w:r>
    </w:p>
    <w:p>
      <w:r>
        <w:t>（印）范达娜·席瓦（Vandana Shiva）著；唐均译 其他作品：https://www.jiaokey.com/tag/（印）范达娜·席瓦（Vandana Shiva）著；唐均译.html</w:t>
      </w:r>
    </w:p>
    <w:p>
      <w:r>
        <w:t>关键词搜索：https://www.jiaokey.com/tag/跨国公司-农业经济-掠夺-世界.html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