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书名：基础美术强化训练  水粉静物·什物篇</w:t>
      </w:r>
    </w:p>
    <w:p>
      <w:r>
        <w:t>作者：封治国，芦希编著</w:t>
      </w:r>
    </w:p>
    <w:p>
      <w:r>
        <w:t>出版社：南昌：江西美术出版社</w:t>
      </w:r>
    </w:p>
    <w:p>
      <w:r>
        <w:t>出版日期：2006.11</w:t>
      </w:r>
    </w:p>
    <w:p>
      <w:r>
        <w:t>总页数：29</w:t>
      </w:r>
    </w:p>
    <w:p>
      <w:r>
        <w:t>更多请访问教客网: www.jiaokey.com</w:t>
      </w:r>
    </w:p>
    <w:p>
      <w:r>
        <w:t>基础美术强化训练  水粉静物·什物篇 评论地址：https://www.jiaokey.com/book/detail/11732289.html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