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上海美术丛书·创新是艺术永恒的主题  2006年第1辑·总第88辑</w:t>
      </w:r>
    </w:p>
    <w:p>
      <w:r>
        <w:rPr>
          <w:rFonts w:ascii="宋体" w:hAnsi="宋体" w:eastAsia="宋体"/>
          <w:sz w:val="24"/>
        </w:rPr>
        <w:t>陈家泠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上海美术丛书·创新是艺术永恒的主题  2006年第1辑·总第88辑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上海市美术家协会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本书出售、求购地址：https://www.jiaokey.com/book/detail/11732171.html</w:t>
      </w:r>
    </w:p>
    <w:p>
      <w:r>
        <w:t>更多相关图书推荐：https://www.jiaokey.com</w:t>
      </w:r>
    </w:p>
    <w:p>
      <w:r>
        <w:t>陈家泠 其他作品：https://www.jiaokey.com/tag/陈家泠.html</w:t>
      </w:r>
    </w:p>
    <w:p>
      <w:r>
        <w:t>上海市美术家协会 出版图书：https://www.jiaokey.com/tag/上海市美术家协会.html</w:t>
      </w:r>
    </w:p>
    <w:p>
      <w:r>
        <w:t>关键词搜索：https://www.jiaokey.com/tag/上海美术丛书·创新是艺术永恒的主题  2006年第1辑·总第88辑.html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