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钢质海船入级规范2006  第6分册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钢质海船入级规范2006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本书出售、求购地址：https://www.jiaokey.com/book/detail/11731318.html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关键词搜索：https://www.jiaokey.com/tag/钢质海船入级规范2006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