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运动耐力</w:t>
      </w:r>
    </w:p>
    <w:p>
      <w:r>
        <w:rPr>
          <w:rFonts w:ascii="宋体" w:hAnsi="宋体" w:eastAsia="宋体"/>
          <w:sz w:val="24"/>
        </w:rPr>
        <w:t>R. J. 谢泼德，P. -O. 阿斯特拉德主编；田麦久，许小冬译审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J. 谢泼德，P. -O. 阿斯特拉德主编；田麦久，许小冬译审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本书出售、求购地址：https://www.jiaokey.com/book/detail/11731298.html</w:t>
      </w:r>
    </w:p>
    <w:p>
      <w:r>
        <w:t>更多相关图书推荐：https://www.jiaokey.com</w:t>
      </w:r>
    </w:p>
    <w:p>
      <w:r>
        <w:t>R. J. 谢泼德，P. -O. 阿斯特拉德主编；田麦久，许小冬译审 其他作品：https://www.jiaokey.com/tag/R. J. 谢泼德，P. -O. 阿斯特拉德主编；田麦久，许小冬译审.html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